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50E" w:rsidRPr="00887E30" w:rsidRDefault="008C350E" w:rsidP="008C350E">
      <w:pPr>
        <w:pStyle w:val="Header"/>
        <w:tabs>
          <w:tab w:val="center" w:pos="4536"/>
          <w:tab w:val="right" w:pos="9356"/>
          <w:tab w:val="right" w:pos="9781"/>
        </w:tabs>
        <w:ind w:right="-58"/>
        <w:jc w:val="both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85492" id="Freeform: Shape 1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M1GGwUAAGc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8158BF">
        <w:rPr>
          <w:rFonts w:cs="Arial"/>
          <w:bCs/>
          <w:sz w:val="28"/>
          <w:szCs w:val="24"/>
          <w:lang w:val="en-US" w:eastAsia="zh-TW"/>
        </w:rPr>
        <w:t>3GPP TSG RAN WG1</w:t>
      </w:r>
      <w:r>
        <w:rPr>
          <w:rFonts w:cs="Arial"/>
          <w:bCs/>
          <w:sz w:val="28"/>
          <w:szCs w:val="24"/>
          <w:lang w:val="en-US" w:eastAsia="zh-TW"/>
        </w:rPr>
        <w:t xml:space="preserve"> </w:t>
      </w:r>
      <w:r w:rsidRPr="008158BF">
        <w:rPr>
          <w:rFonts w:cs="Arial"/>
          <w:bCs/>
          <w:sz w:val="28"/>
          <w:szCs w:val="24"/>
          <w:lang w:val="en-US" w:eastAsia="zh-TW"/>
        </w:rPr>
        <w:t>Meeting</w:t>
      </w:r>
      <w:r>
        <w:rPr>
          <w:rFonts w:cs="Arial"/>
          <w:bCs/>
          <w:sz w:val="28"/>
          <w:szCs w:val="24"/>
          <w:lang w:val="en-US" w:eastAsia="zh-TW"/>
        </w:rPr>
        <w:t xml:space="preserve"> #90</w:t>
      </w:r>
      <w:r>
        <w:rPr>
          <w:rFonts w:cs="Arial"/>
          <w:bCs/>
          <w:sz w:val="28"/>
          <w:szCs w:val="24"/>
          <w:lang w:val="en-US" w:eastAsia="zh-TW"/>
        </w:rPr>
        <w:tab/>
      </w:r>
      <w:r>
        <w:rPr>
          <w:rFonts w:eastAsia="MS Mincho" w:cs="Arial"/>
          <w:bCs/>
          <w:sz w:val="28"/>
          <w:szCs w:val="24"/>
          <w:lang w:val="en-US"/>
        </w:rPr>
        <w:tab/>
        <w:t>R1-</w:t>
      </w:r>
      <w:r w:rsidR="00667A22" w:rsidRPr="00667A22">
        <w:t xml:space="preserve"> </w:t>
      </w:r>
      <w:r w:rsidR="00667A22" w:rsidRPr="00667A22">
        <w:rPr>
          <w:rFonts w:eastAsia="MS Mincho" w:cs="Arial"/>
          <w:bCs/>
          <w:sz w:val="28"/>
          <w:szCs w:val="24"/>
          <w:lang w:val="en-US"/>
        </w:rPr>
        <w:t>1714885</w:t>
      </w:r>
      <w:bookmarkStart w:id="0" w:name="_GoBack"/>
      <w:bookmarkEnd w:id="0"/>
    </w:p>
    <w:p w:rsidR="008C350E" w:rsidRPr="006517D0" w:rsidRDefault="008C350E" w:rsidP="008C350E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r>
        <w:rPr>
          <w:rFonts w:cs="Arial"/>
          <w:bCs/>
          <w:sz w:val="28"/>
          <w:szCs w:val="24"/>
          <w:lang w:val="en-US" w:eastAsia="zh-TW"/>
        </w:rPr>
        <w:t>Prague, Czech, 21</w:t>
      </w:r>
      <w:r w:rsidRPr="00793A0D">
        <w:rPr>
          <w:rFonts w:cs="Arial"/>
          <w:bCs/>
          <w:sz w:val="28"/>
          <w:szCs w:val="24"/>
          <w:vertAlign w:val="superscript"/>
          <w:lang w:val="en-US" w:eastAsia="zh-TW"/>
        </w:rPr>
        <w:t>th</w:t>
      </w:r>
      <w:r>
        <w:rPr>
          <w:rFonts w:cs="Arial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 xml:space="preserve">– </w:t>
      </w:r>
      <w:r>
        <w:rPr>
          <w:rFonts w:cs="Arial"/>
          <w:bCs/>
          <w:sz w:val="28"/>
          <w:szCs w:val="24"/>
          <w:lang w:val="en-US" w:eastAsia="zh-TW"/>
        </w:rPr>
        <w:t>25</w:t>
      </w:r>
      <w:r w:rsidRPr="00793A0D">
        <w:rPr>
          <w:rFonts w:cs="Arial"/>
          <w:bCs/>
          <w:sz w:val="28"/>
          <w:szCs w:val="24"/>
          <w:vertAlign w:val="superscript"/>
          <w:lang w:val="en-US" w:eastAsia="zh-TW"/>
        </w:rPr>
        <w:t>th</w:t>
      </w:r>
      <w:r w:rsidRPr="008158BF">
        <w:rPr>
          <w:rFonts w:cs="Arial"/>
          <w:bCs/>
          <w:sz w:val="28"/>
          <w:szCs w:val="24"/>
          <w:lang w:val="en-US" w:eastAsia="zh-TW"/>
        </w:rPr>
        <w:t xml:space="preserve"> </w:t>
      </w:r>
      <w:r>
        <w:rPr>
          <w:rFonts w:cs="Arial"/>
          <w:bCs/>
          <w:sz w:val="28"/>
          <w:szCs w:val="24"/>
          <w:lang w:val="en-US" w:eastAsia="zh-TW"/>
        </w:rPr>
        <w:t>August</w:t>
      </w:r>
      <w:r w:rsidRPr="008158BF">
        <w:rPr>
          <w:rFonts w:cs="Arial"/>
          <w:bCs/>
          <w:sz w:val="28"/>
          <w:szCs w:val="24"/>
          <w:lang w:val="en-US" w:eastAsia="zh-TW"/>
        </w:rPr>
        <w:t xml:space="preserve"> 201</w:t>
      </w:r>
      <w:r>
        <w:rPr>
          <w:rFonts w:cs="Arial"/>
          <w:bCs/>
          <w:sz w:val="28"/>
          <w:szCs w:val="24"/>
          <w:lang w:val="en-US" w:eastAsia="zh-TW"/>
        </w:rPr>
        <w:t>7</w:t>
      </w:r>
    </w:p>
    <w:p w:rsidR="008C350E" w:rsidRPr="006517D0" w:rsidRDefault="008C350E" w:rsidP="008C350E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>
        <w:rPr>
          <w:rFonts w:cs="Arial"/>
          <w:bCs/>
          <w:sz w:val="28"/>
          <w:szCs w:val="24"/>
          <w:lang w:val="en-US" w:eastAsia="zh-TW"/>
        </w:rPr>
        <w:t>6.1.2.2</w:t>
      </w:r>
    </w:p>
    <w:p w:rsidR="008C350E" w:rsidRPr="006517D0" w:rsidRDefault="008C350E" w:rsidP="008C350E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>
        <w:rPr>
          <w:rFonts w:eastAsia="MS Mincho" w:cs="Arial"/>
          <w:bCs/>
          <w:sz w:val="28"/>
          <w:szCs w:val="24"/>
          <w:lang w:val="en-US"/>
        </w:rPr>
        <w:t>Qualcomm</w:t>
      </w:r>
    </w:p>
    <w:p w:rsidR="008C350E" w:rsidRPr="00EE56F6" w:rsidRDefault="008C350E" w:rsidP="008C350E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jc w:val="both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eastAsia="MS Mincho" w:cs="Arial"/>
          <w:bCs/>
          <w:sz w:val="28"/>
          <w:szCs w:val="24"/>
          <w:lang w:val="en-US"/>
        </w:rPr>
        <w:tab/>
      </w:r>
      <w:r>
        <w:rPr>
          <w:rFonts w:eastAsia="MS Mincho" w:cs="Arial"/>
          <w:bCs/>
          <w:sz w:val="28"/>
          <w:szCs w:val="24"/>
          <w:lang w:val="en-US"/>
        </w:rPr>
        <w:t>Offline Discussion on Beam Management</w:t>
      </w:r>
    </w:p>
    <w:p w:rsidR="008C350E" w:rsidRPr="00615E57" w:rsidRDefault="008C350E" w:rsidP="008C350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>
        <w:rPr>
          <w:rFonts w:eastAsia="MS Mincho" w:cs="Arial"/>
          <w:bCs/>
          <w:sz w:val="28"/>
          <w:szCs w:val="24"/>
          <w:lang w:val="en-US"/>
        </w:rPr>
        <w:t>Discussion</w:t>
      </w:r>
    </w:p>
    <w:p w:rsidR="008C350E" w:rsidRDefault="008C350E" w:rsidP="008C350E">
      <w:pPr>
        <w:pStyle w:val="Heading1"/>
        <w:numPr>
          <w:ilvl w:val="0"/>
          <w:numId w:val="1"/>
        </w:numPr>
        <w:spacing w:after="120"/>
        <w:ind w:left="357" w:hanging="357"/>
        <w:jc w:val="both"/>
      </w:pPr>
      <w:r>
        <w:t xml:space="preserve">Introduction </w:t>
      </w:r>
    </w:p>
    <w:p w:rsidR="008C350E" w:rsidRPr="00BF5661" w:rsidRDefault="00BF5661" w:rsidP="008C350E">
      <w:pPr>
        <w:spacing w:before="120" w:after="120"/>
        <w:jc w:val="both"/>
        <w:rPr>
          <w:sz w:val="24"/>
        </w:rPr>
      </w:pPr>
      <w:r w:rsidRPr="00BF5661">
        <w:rPr>
          <w:bCs/>
          <w:sz w:val="24"/>
          <w:lang w:eastAsia="zh-TW"/>
        </w:rPr>
        <w:t>The following</w:t>
      </w:r>
      <w:r>
        <w:rPr>
          <w:bCs/>
          <w:sz w:val="24"/>
          <w:lang w:eastAsia="zh-TW"/>
        </w:rPr>
        <w:t xml:space="preserve"> topics are of importance in beam management design. To help progress, please provide your input on the questions below</w:t>
      </w:r>
      <w:r w:rsidR="008C350E" w:rsidRPr="00BF5661">
        <w:rPr>
          <w:bCs/>
          <w:sz w:val="24"/>
          <w:lang w:eastAsia="zh-TW"/>
        </w:rPr>
        <w:t>.</w:t>
      </w:r>
    </w:p>
    <w:p w:rsidR="00131834" w:rsidRDefault="00BF5661" w:rsidP="00131834">
      <w:pPr>
        <w:pStyle w:val="Heading1"/>
        <w:numPr>
          <w:ilvl w:val="0"/>
          <w:numId w:val="1"/>
        </w:numPr>
      </w:pPr>
      <w:r>
        <w:t>Beam indication</w:t>
      </w:r>
    </w:p>
    <w:p w:rsidR="0013297D" w:rsidRPr="0013297D" w:rsidRDefault="0013297D" w:rsidP="0013297D">
      <w:pPr>
        <w:spacing w:after="160" w:line="259" w:lineRule="auto"/>
        <w:rPr>
          <w:b/>
          <w:sz w:val="24"/>
          <w:highlight w:val="green"/>
          <w:u w:val="single"/>
        </w:rPr>
      </w:pPr>
      <w:r w:rsidRPr="0013297D">
        <w:rPr>
          <w:b/>
          <w:sz w:val="24"/>
          <w:highlight w:val="green"/>
          <w:u w:val="single"/>
        </w:rPr>
        <w:t>Offline Agreement:</w:t>
      </w:r>
    </w:p>
    <w:p w:rsidR="0013297D" w:rsidRPr="0013297D" w:rsidRDefault="0013297D" w:rsidP="0013297D">
      <w:pPr>
        <w:numPr>
          <w:ilvl w:val="0"/>
          <w:numId w:val="5"/>
        </w:numPr>
        <w:spacing w:after="160" w:line="259" w:lineRule="auto"/>
        <w:rPr>
          <w:b/>
          <w:sz w:val="24"/>
          <w:highlight w:val="green"/>
        </w:rPr>
      </w:pPr>
      <w:r w:rsidRPr="0013297D">
        <w:rPr>
          <w:b/>
          <w:sz w:val="24"/>
          <w:highlight w:val="green"/>
          <w:lang w:val="en-GB"/>
        </w:rPr>
        <w:t xml:space="preserve">For the purposes of beam indication for at least NR unicast PDSCH, support an N-bit indicator field in DCI which provides a reference to a DL RS which is spatially </w:t>
      </w:r>
      <w:proofErr w:type="spellStart"/>
      <w:r w:rsidRPr="0013297D">
        <w:rPr>
          <w:b/>
          <w:sz w:val="24"/>
          <w:highlight w:val="green"/>
          <w:lang w:val="en-GB"/>
        </w:rPr>
        <w:t>QCL’d</w:t>
      </w:r>
      <w:proofErr w:type="spellEnd"/>
      <w:r w:rsidRPr="0013297D">
        <w:rPr>
          <w:b/>
          <w:sz w:val="24"/>
          <w:highlight w:val="green"/>
          <w:lang w:val="en-GB"/>
        </w:rPr>
        <w:t xml:space="preserve"> with at least one PDSCH DMRS port group</w:t>
      </w:r>
    </w:p>
    <w:p w:rsidR="0013297D" w:rsidRPr="0013297D" w:rsidRDefault="0013297D" w:rsidP="0013297D">
      <w:pPr>
        <w:numPr>
          <w:ilvl w:val="1"/>
          <w:numId w:val="5"/>
        </w:numPr>
        <w:spacing w:after="160" w:line="259" w:lineRule="auto"/>
        <w:rPr>
          <w:b/>
          <w:sz w:val="24"/>
          <w:highlight w:val="green"/>
        </w:rPr>
      </w:pPr>
      <w:r w:rsidRPr="0013297D">
        <w:rPr>
          <w:b/>
          <w:sz w:val="24"/>
          <w:highlight w:val="green"/>
          <w:lang w:val="en-GB"/>
        </w:rPr>
        <w:t xml:space="preserve">An indicator state is associated with at least one index of a DL RS (e.g., CRI, SSB Index) where each index of downlink RS can be associated with a given DL RS type,  e.g., aperiodic CSI-RS, periodic CSI-RS, semi-persistent CSI-RS, or SSB, </w:t>
      </w:r>
    </w:p>
    <w:p w:rsidR="0013297D" w:rsidRPr="0013297D" w:rsidRDefault="0013297D" w:rsidP="0013297D">
      <w:pPr>
        <w:numPr>
          <w:ilvl w:val="2"/>
          <w:numId w:val="5"/>
        </w:numPr>
        <w:spacing w:after="160" w:line="259" w:lineRule="auto"/>
        <w:rPr>
          <w:b/>
          <w:sz w:val="24"/>
          <w:highlight w:val="green"/>
        </w:rPr>
      </w:pPr>
      <w:r w:rsidRPr="0013297D">
        <w:rPr>
          <w:b/>
          <w:sz w:val="24"/>
          <w:highlight w:val="green"/>
          <w:lang w:val="en-GB"/>
        </w:rPr>
        <w:t>Note: L1-RSRP reporting on SSB is not yet agreed</w:t>
      </w:r>
    </w:p>
    <w:p w:rsidR="0013297D" w:rsidRPr="0013297D" w:rsidRDefault="0013297D" w:rsidP="0013297D">
      <w:pPr>
        <w:numPr>
          <w:ilvl w:val="2"/>
          <w:numId w:val="5"/>
        </w:numPr>
        <w:spacing w:after="160" w:line="259" w:lineRule="auto"/>
        <w:rPr>
          <w:b/>
          <w:sz w:val="24"/>
          <w:highlight w:val="green"/>
        </w:rPr>
      </w:pPr>
      <w:r w:rsidRPr="0013297D">
        <w:rPr>
          <w:b/>
          <w:sz w:val="24"/>
          <w:highlight w:val="green"/>
          <w:lang w:val="en-GB"/>
        </w:rPr>
        <w:t>Note: One possibility to determine DL CSI-RS type is through the resource setting ID, other options are not precluded</w:t>
      </w:r>
    </w:p>
    <w:p w:rsidR="0013297D" w:rsidRPr="0013297D" w:rsidRDefault="0013297D" w:rsidP="0013297D">
      <w:pPr>
        <w:numPr>
          <w:ilvl w:val="1"/>
          <w:numId w:val="5"/>
        </w:numPr>
        <w:spacing w:after="160" w:line="259" w:lineRule="auto"/>
        <w:rPr>
          <w:b/>
          <w:sz w:val="24"/>
          <w:highlight w:val="green"/>
        </w:rPr>
      </w:pPr>
      <w:r w:rsidRPr="0013297D">
        <w:rPr>
          <w:b/>
          <w:sz w:val="24"/>
          <w:highlight w:val="green"/>
          <w:lang w:val="en-GB"/>
        </w:rPr>
        <w:t>The value of N is FFS, but is at most [3] bits</w:t>
      </w:r>
    </w:p>
    <w:p w:rsidR="0013297D" w:rsidRPr="0013297D" w:rsidRDefault="0013297D" w:rsidP="0013297D">
      <w:pPr>
        <w:numPr>
          <w:ilvl w:val="1"/>
          <w:numId w:val="5"/>
        </w:numPr>
        <w:spacing w:after="160" w:line="259" w:lineRule="auto"/>
        <w:rPr>
          <w:b/>
          <w:sz w:val="24"/>
          <w:highlight w:val="green"/>
        </w:rPr>
      </w:pPr>
      <w:r w:rsidRPr="0013297D">
        <w:rPr>
          <w:b/>
          <w:sz w:val="24"/>
          <w:highlight w:val="green"/>
          <w:lang w:val="en-GB"/>
        </w:rPr>
        <w:t>FFS: The case of more than one DMRS port group</w:t>
      </w:r>
    </w:p>
    <w:p w:rsidR="0013297D" w:rsidRPr="0013297D" w:rsidRDefault="0013297D" w:rsidP="0013297D">
      <w:pPr>
        <w:numPr>
          <w:ilvl w:val="1"/>
          <w:numId w:val="5"/>
        </w:numPr>
        <w:spacing w:after="160" w:line="259" w:lineRule="auto"/>
        <w:rPr>
          <w:b/>
          <w:sz w:val="24"/>
          <w:highlight w:val="green"/>
        </w:rPr>
      </w:pPr>
      <w:r w:rsidRPr="0013297D">
        <w:rPr>
          <w:b/>
          <w:sz w:val="24"/>
          <w:highlight w:val="green"/>
          <w:lang w:val="en-GB"/>
        </w:rPr>
        <w:t xml:space="preserve">FFS: Whether or not to indicate more than one beam indicator, NR strive to minimize the indicator overhead </w:t>
      </w:r>
    </w:p>
    <w:p w:rsidR="0013297D" w:rsidRPr="0013297D" w:rsidRDefault="0013297D" w:rsidP="0013297D">
      <w:pPr>
        <w:numPr>
          <w:ilvl w:val="0"/>
          <w:numId w:val="5"/>
        </w:numPr>
        <w:spacing w:after="160" w:line="259" w:lineRule="auto"/>
        <w:rPr>
          <w:b/>
          <w:sz w:val="24"/>
          <w:highlight w:val="green"/>
        </w:rPr>
      </w:pPr>
      <w:r w:rsidRPr="0013297D">
        <w:rPr>
          <w:b/>
          <w:sz w:val="24"/>
          <w:highlight w:val="green"/>
          <w:lang w:val="en-GB"/>
        </w:rPr>
        <w:t xml:space="preserve">FFS: Signalling mechanism for the association of a DL RS index (e.g., CRI, SSB index) to an indicator state, e.g., </w:t>
      </w:r>
    </w:p>
    <w:p w:rsidR="0013297D" w:rsidRPr="0013297D" w:rsidRDefault="0013297D" w:rsidP="0013297D">
      <w:pPr>
        <w:numPr>
          <w:ilvl w:val="1"/>
          <w:numId w:val="5"/>
        </w:numPr>
        <w:spacing w:after="160" w:line="259" w:lineRule="auto"/>
        <w:rPr>
          <w:b/>
          <w:sz w:val="24"/>
          <w:highlight w:val="green"/>
        </w:rPr>
      </w:pPr>
      <w:r w:rsidRPr="0013297D">
        <w:rPr>
          <w:b/>
          <w:sz w:val="24"/>
          <w:highlight w:val="green"/>
          <w:lang w:val="en-GB"/>
        </w:rPr>
        <w:t xml:space="preserve">The association is explicitly </w:t>
      </w:r>
      <w:proofErr w:type="spellStart"/>
      <w:r w:rsidRPr="0013297D">
        <w:rPr>
          <w:b/>
          <w:sz w:val="24"/>
          <w:highlight w:val="green"/>
          <w:lang w:val="en-GB"/>
        </w:rPr>
        <w:t>signaled</w:t>
      </w:r>
      <w:proofErr w:type="spellEnd"/>
      <w:r w:rsidRPr="0013297D">
        <w:rPr>
          <w:b/>
          <w:sz w:val="24"/>
          <w:highlight w:val="green"/>
          <w:lang w:val="en-GB"/>
        </w:rPr>
        <w:t xml:space="preserve"> to the UE</w:t>
      </w:r>
    </w:p>
    <w:p w:rsidR="0013297D" w:rsidRPr="0013297D" w:rsidRDefault="0013297D" w:rsidP="0013297D">
      <w:pPr>
        <w:numPr>
          <w:ilvl w:val="1"/>
          <w:numId w:val="5"/>
        </w:numPr>
        <w:spacing w:after="160" w:line="259" w:lineRule="auto"/>
        <w:rPr>
          <w:b/>
          <w:sz w:val="24"/>
          <w:highlight w:val="green"/>
        </w:rPr>
      </w:pPr>
      <w:r w:rsidRPr="0013297D">
        <w:rPr>
          <w:b/>
          <w:sz w:val="24"/>
          <w:highlight w:val="green"/>
          <w:lang w:val="en-GB"/>
        </w:rPr>
        <w:t>The association is implicitly determined by the UE</w:t>
      </w:r>
    </w:p>
    <w:p w:rsidR="0013297D" w:rsidRPr="0013297D" w:rsidRDefault="0013297D" w:rsidP="0013297D">
      <w:pPr>
        <w:numPr>
          <w:ilvl w:val="1"/>
          <w:numId w:val="5"/>
        </w:numPr>
        <w:spacing w:after="160" w:line="259" w:lineRule="auto"/>
        <w:rPr>
          <w:b/>
          <w:sz w:val="24"/>
          <w:highlight w:val="green"/>
        </w:rPr>
      </w:pPr>
      <w:r w:rsidRPr="0013297D">
        <w:rPr>
          <w:b/>
          <w:sz w:val="24"/>
          <w:highlight w:val="green"/>
          <w:lang w:val="en-GB"/>
        </w:rPr>
        <w:t>Combination of the above is not precluded</w:t>
      </w:r>
    </w:p>
    <w:p w:rsidR="0013297D" w:rsidRPr="0013297D" w:rsidRDefault="0013297D" w:rsidP="0013297D">
      <w:pPr>
        <w:numPr>
          <w:ilvl w:val="0"/>
          <w:numId w:val="5"/>
        </w:numPr>
        <w:spacing w:after="160" w:line="259" w:lineRule="auto"/>
        <w:rPr>
          <w:b/>
          <w:sz w:val="24"/>
          <w:highlight w:val="green"/>
          <w:lang w:val="en-GB"/>
        </w:rPr>
      </w:pPr>
      <w:r w:rsidRPr="0013297D">
        <w:rPr>
          <w:b/>
          <w:sz w:val="24"/>
          <w:highlight w:val="green"/>
          <w:lang w:val="en-GB"/>
        </w:rPr>
        <w:lastRenderedPageBreak/>
        <w:t>FFS: An indicator state may or may not also include other parameter(s), e.g., for PDSCH to RE mapping purposes analogous to PQI in LTE, other QCL parameters</w:t>
      </w:r>
    </w:p>
    <w:p w:rsidR="0013297D" w:rsidRPr="0013297D" w:rsidRDefault="0013297D" w:rsidP="0013297D">
      <w:pPr>
        <w:numPr>
          <w:ilvl w:val="0"/>
          <w:numId w:val="5"/>
        </w:numPr>
        <w:spacing w:after="160" w:line="259" w:lineRule="auto"/>
        <w:rPr>
          <w:b/>
          <w:sz w:val="24"/>
          <w:highlight w:val="green"/>
        </w:rPr>
      </w:pPr>
      <w:r w:rsidRPr="0013297D">
        <w:rPr>
          <w:b/>
          <w:sz w:val="24"/>
          <w:highlight w:val="green"/>
        </w:rPr>
        <w:t>FFS: Whether or not an indicator state may be associated with more than one DL RS index</w:t>
      </w:r>
    </w:p>
    <w:p w:rsidR="0013297D" w:rsidRPr="0013297D" w:rsidRDefault="0013297D" w:rsidP="0013297D">
      <w:pPr>
        <w:numPr>
          <w:ilvl w:val="0"/>
          <w:numId w:val="5"/>
        </w:numPr>
        <w:spacing w:after="160" w:line="259" w:lineRule="auto"/>
        <w:rPr>
          <w:sz w:val="24"/>
        </w:rPr>
      </w:pPr>
      <w:r w:rsidRPr="0013297D">
        <w:rPr>
          <w:b/>
          <w:sz w:val="24"/>
          <w:highlight w:val="green"/>
          <w:lang w:val="en-GB"/>
        </w:rPr>
        <w:t>FFS: PDCCH beam indication may or may not be based on the beam indication states for PDSCH</w:t>
      </w:r>
    </w:p>
    <w:p w:rsidR="00C8595A" w:rsidRPr="00C8595A" w:rsidRDefault="00C8595A" w:rsidP="00C8595A">
      <w:pPr>
        <w:rPr>
          <w:lang w:val="en-GB"/>
        </w:rPr>
      </w:pPr>
    </w:p>
    <w:p w:rsidR="00131834" w:rsidRDefault="0013297D" w:rsidP="00131834">
      <w:pPr>
        <w:pStyle w:val="Heading1"/>
        <w:numPr>
          <w:ilvl w:val="0"/>
          <w:numId w:val="1"/>
        </w:numPr>
      </w:pPr>
      <w:r>
        <w:t>Beam measurement and reporting</w:t>
      </w:r>
    </w:p>
    <w:p w:rsidR="00131834" w:rsidRPr="00131834" w:rsidRDefault="00131834" w:rsidP="00131834">
      <w:pPr>
        <w:rPr>
          <w:lang w:val="en-GB"/>
        </w:rPr>
      </w:pPr>
    </w:p>
    <w:sectPr w:rsidR="00131834" w:rsidRPr="001318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D49BC"/>
    <w:multiLevelType w:val="hybridMultilevel"/>
    <w:tmpl w:val="06540360"/>
    <w:lvl w:ilvl="0" w:tplc="B1C8BD76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904200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62E0434"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8F1E162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BAE2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8AE78C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BE27B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DCE2526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FCECAE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27F35A64"/>
    <w:multiLevelType w:val="hybridMultilevel"/>
    <w:tmpl w:val="E0F24088"/>
    <w:lvl w:ilvl="0" w:tplc="C24ED978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B74FA"/>
    <w:multiLevelType w:val="hybridMultilevel"/>
    <w:tmpl w:val="EF6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751541"/>
    <w:multiLevelType w:val="hybridMultilevel"/>
    <w:tmpl w:val="429E3640"/>
    <w:lvl w:ilvl="0" w:tplc="F184185E">
      <w:start w:val="1"/>
      <w:numFmt w:val="lowerLetter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ED18BC"/>
    <w:multiLevelType w:val="multilevel"/>
    <w:tmpl w:val="8A3A396E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50E"/>
    <w:rsid w:val="00001056"/>
    <w:rsid w:val="00003EFA"/>
    <w:rsid w:val="00006609"/>
    <w:rsid w:val="0000735E"/>
    <w:rsid w:val="00010E61"/>
    <w:rsid w:val="00023708"/>
    <w:rsid w:val="000265D8"/>
    <w:rsid w:val="00026720"/>
    <w:rsid w:val="00036E12"/>
    <w:rsid w:val="00036EE0"/>
    <w:rsid w:val="00040004"/>
    <w:rsid w:val="00040BF5"/>
    <w:rsid w:val="00042074"/>
    <w:rsid w:val="0004267F"/>
    <w:rsid w:val="00042D5F"/>
    <w:rsid w:val="0004357E"/>
    <w:rsid w:val="0004435E"/>
    <w:rsid w:val="00044FE3"/>
    <w:rsid w:val="0004607E"/>
    <w:rsid w:val="000464BB"/>
    <w:rsid w:val="000469BA"/>
    <w:rsid w:val="00047DC6"/>
    <w:rsid w:val="00050490"/>
    <w:rsid w:val="00050CA1"/>
    <w:rsid w:val="00054E0D"/>
    <w:rsid w:val="00056BE5"/>
    <w:rsid w:val="00056E7A"/>
    <w:rsid w:val="00057FA1"/>
    <w:rsid w:val="00057FCD"/>
    <w:rsid w:val="00060DE4"/>
    <w:rsid w:val="00062E56"/>
    <w:rsid w:val="00064B82"/>
    <w:rsid w:val="00065340"/>
    <w:rsid w:val="00065B75"/>
    <w:rsid w:val="00067542"/>
    <w:rsid w:val="0006761E"/>
    <w:rsid w:val="0007320B"/>
    <w:rsid w:val="00074259"/>
    <w:rsid w:val="00075E24"/>
    <w:rsid w:val="00080271"/>
    <w:rsid w:val="00083D71"/>
    <w:rsid w:val="00083FD1"/>
    <w:rsid w:val="000843ED"/>
    <w:rsid w:val="00085247"/>
    <w:rsid w:val="00092702"/>
    <w:rsid w:val="00093A3E"/>
    <w:rsid w:val="00094DE1"/>
    <w:rsid w:val="00096433"/>
    <w:rsid w:val="00096A4C"/>
    <w:rsid w:val="00097F51"/>
    <w:rsid w:val="000A23A7"/>
    <w:rsid w:val="000A2B5B"/>
    <w:rsid w:val="000A40F8"/>
    <w:rsid w:val="000A563D"/>
    <w:rsid w:val="000A7CF5"/>
    <w:rsid w:val="000B1ECB"/>
    <w:rsid w:val="000B4C03"/>
    <w:rsid w:val="000B6CB6"/>
    <w:rsid w:val="000C0754"/>
    <w:rsid w:val="000C426F"/>
    <w:rsid w:val="000C459B"/>
    <w:rsid w:val="000C4754"/>
    <w:rsid w:val="000C51C6"/>
    <w:rsid w:val="000D10A7"/>
    <w:rsid w:val="000D26AB"/>
    <w:rsid w:val="000D2EE3"/>
    <w:rsid w:val="000D58CE"/>
    <w:rsid w:val="000D693E"/>
    <w:rsid w:val="000D752D"/>
    <w:rsid w:val="000D771B"/>
    <w:rsid w:val="000E0DBD"/>
    <w:rsid w:val="000E1500"/>
    <w:rsid w:val="000E18CF"/>
    <w:rsid w:val="000E5393"/>
    <w:rsid w:val="000E566F"/>
    <w:rsid w:val="000E78A8"/>
    <w:rsid w:val="000F155A"/>
    <w:rsid w:val="000F3BE2"/>
    <w:rsid w:val="000F5529"/>
    <w:rsid w:val="000F6DF2"/>
    <w:rsid w:val="000F7F6A"/>
    <w:rsid w:val="0010139D"/>
    <w:rsid w:val="00101B5D"/>
    <w:rsid w:val="00102B31"/>
    <w:rsid w:val="001046B0"/>
    <w:rsid w:val="0010586D"/>
    <w:rsid w:val="00106D4A"/>
    <w:rsid w:val="00111325"/>
    <w:rsid w:val="001131EB"/>
    <w:rsid w:val="00113CB3"/>
    <w:rsid w:val="00117237"/>
    <w:rsid w:val="001178CC"/>
    <w:rsid w:val="001235F9"/>
    <w:rsid w:val="00131834"/>
    <w:rsid w:val="0013297D"/>
    <w:rsid w:val="00134CF9"/>
    <w:rsid w:val="001352D5"/>
    <w:rsid w:val="0014075E"/>
    <w:rsid w:val="001413B3"/>
    <w:rsid w:val="001512D5"/>
    <w:rsid w:val="00153A43"/>
    <w:rsid w:val="00154FD3"/>
    <w:rsid w:val="001569C2"/>
    <w:rsid w:val="00156E74"/>
    <w:rsid w:val="001634BF"/>
    <w:rsid w:val="00163672"/>
    <w:rsid w:val="001649BA"/>
    <w:rsid w:val="00165473"/>
    <w:rsid w:val="00165B07"/>
    <w:rsid w:val="0016775E"/>
    <w:rsid w:val="0017116C"/>
    <w:rsid w:val="00173218"/>
    <w:rsid w:val="001740FF"/>
    <w:rsid w:val="001747D9"/>
    <w:rsid w:val="00177A13"/>
    <w:rsid w:val="00181AB3"/>
    <w:rsid w:val="00181AC7"/>
    <w:rsid w:val="00183466"/>
    <w:rsid w:val="001841D3"/>
    <w:rsid w:val="001850B0"/>
    <w:rsid w:val="00185B30"/>
    <w:rsid w:val="00192983"/>
    <w:rsid w:val="001A00C8"/>
    <w:rsid w:val="001A03E9"/>
    <w:rsid w:val="001A10B0"/>
    <w:rsid w:val="001A1894"/>
    <w:rsid w:val="001A18F9"/>
    <w:rsid w:val="001A2320"/>
    <w:rsid w:val="001A51BF"/>
    <w:rsid w:val="001A52F2"/>
    <w:rsid w:val="001A589E"/>
    <w:rsid w:val="001B1923"/>
    <w:rsid w:val="001B2CB5"/>
    <w:rsid w:val="001B4119"/>
    <w:rsid w:val="001B5C25"/>
    <w:rsid w:val="001C121A"/>
    <w:rsid w:val="001C3787"/>
    <w:rsid w:val="001D2468"/>
    <w:rsid w:val="001D3B3F"/>
    <w:rsid w:val="001D5110"/>
    <w:rsid w:val="001D6755"/>
    <w:rsid w:val="001D76EA"/>
    <w:rsid w:val="001E3CA5"/>
    <w:rsid w:val="001E466D"/>
    <w:rsid w:val="001E6879"/>
    <w:rsid w:val="001E75FF"/>
    <w:rsid w:val="001F2219"/>
    <w:rsid w:val="001F38E4"/>
    <w:rsid w:val="001F7F9B"/>
    <w:rsid w:val="00201092"/>
    <w:rsid w:val="00205169"/>
    <w:rsid w:val="002052A3"/>
    <w:rsid w:val="002104EC"/>
    <w:rsid w:val="00211FE7"/>
    <w:rsid w:val="002152C7"/>
    <w:rsid w:val="0021593E"/>
    <w:rsid w:val="00216354"/>
    <w:rsid w:val="0022016D"/>
    <w:rsid w:val="00220B32"/>
    <w:rsid w:val="0022322F"/>
    <w:rsid w:val="00223F57"/>
    <w:rsid w:val="002240D6"/>
    <w:rsid w:val="0022428E"/>
    <w:rsid w:val="00224D75"/>
    <w:rsid w:val="00230626"/>
    <w:rsid w:val="002327AB"/>
    <w:rsid w:val="002342AD"/>
    <w:rsid w:val="00235F55"/>
    <w:rsid w:val="00236CBD"/>
    <w:rsid w:val="00241092"/>
    <w:rsid w:val="0024436C"/>
    <w:rsid w:val="00244CEB"/>
    <w:rsid w:val="002462E8"/>
    <w:rsid w:val="00246F5E"/>
    <w:rsid w:val="0024779A"/>
    <w:rsid w:val="00251BAD"/>
    <w:rsid w:val="002529A1"/>
    <w:rsid w:val="0025531D"/>
    <w:rsid w:val="00256388"/>
    <w:rsid w:val="0026425B"/>
    <w:rsid w:val="00264CDB"/>
    <w:rsid w:val="00265CBD"/>
    <w:rsid w:val="00276A9F"/>
    <w:rsid w:val="00277640"/>
    <w:rsid w:val="00280EC4"/>
    <w:rsid w:val="00281424"/>
    <w:rsid w:val="00283AA1"/>
    <w:rsid w:val="00284523"/>
    <w:rsid w:val="00284AA7"/>
    <w:rsid w:val="002850C8"/>
    <w:rsid w:val="002916E4"/>
    <w:rsid w:val="00292AC3"/>
    <w:rsid w:val="002A0B06"/>
    <w:rsid w:val="002A2AC9"/>
    <w:rsid w:val="002B0C5B"/>
    <w:rsid w:val="002B16DF"/>
    <w:rsid w:val="002B2000"/>
    <w:rsid w:val="002B274B"/>
    <w:rsid w:val="002B4370"/>
    <w:rsid w:val="002C0D62"/>
    <w:rsid w:val="002C312F"/>
    <w:rsid w:val="002C327D"/>
    <w:rsid w:val="002C5A4D"/>
    <w:rsid w:val="002D1DE0"/>
    <w:rsid w:val="002D2DC1"/>
    <w:rsid w:val="002D6D6C"/>
    <w:rsid w:val="002E036C"/>
    <w:rsid w:val="002E0F95"/>
    <w:rsid w:val="002E1272"/>
    <w:rsid w:val="002E1545"/>
    <w:rsid w:val="002E1ACA"/>
    <w:rsid w:val="002E7D6F"/>
    <w:rsid w:val="002E7FAB"/>
    <w:rsid w:val="002F0744"/>
    <w:rsid w:val="002F0E45"/>
    <w:rsid w:val="002F1118"/>
    <w:rsid w:val="002F1A32"/>
    <w:rsid w:val="002F4BE8"/>
    <w:rsid w:val="002F5B18"/>
    <w:rsid w:val="00300853"/>
    <w:rsid w:val="00300EE3"/>
    <w:rsid w:val="003078E7"/>
    <w:rsid w:val="00312014"/>
    <w:rsid w:val="003126BB"/>
    <w:rsid w:val="00312A19"/>
    <w:rsid w:val="00313577"/>
    <w:rsid w:val="003140C7"/>
    <w:rsid w:val="00315A7B"/>
    <w:rsid w:val="00316F66"/>
    <w:rsid w:val="003207BA"/>
    <w:rsid w:val="0032197B"/>
    <w:rsid w:val="00322A78"/>
    <w:rsid w:val="003260DF"/>
    <w:rsid w:val="00327B3C"/>
    <w:rsid w:val="00327D85"/>
    <w:rsid w:val="0033637B"/>
    <w:rsid w:val="00341E14"/>
    <w:rsid w:val="0034212B"/>
    <w:rsid w:val="003443BC"/>
    <w:rsid w:val="003458C2"/>
    <w:rsid w:val="00346C1C"/>
    <w:rsid w:val="00350E6B"/>
    <w:rsid w:val="00352668"/>
    <w:rsid w:val="00353049"/>
    <w:rsid w:val="003537F6"/>
    <w:rsid w:val="003561EB"/>
    <w:rsid w:val="003573C2"/>
    <w:rsid w:val="003573DB"/>
    <w:rsid w:val="00361B7E"/>
    <w:rsid w:val="003631C3"/>
    <w:rsid w:val="00363495"/>
    <w:rsid w:val="00372783"/>
    <w:rsid w:val="00373977"/>
    <w:rsid w:val="00381045"/>
    <w:rsid w:val="00384A92"/>
    <w:rsid w:val="00387AA2"/>
    <w:rsid w:val="003911EB"/>
    <w:rsid w:val="003927CF"/>
    <w:rsid w:val="00393692"/>
    <w:rsid w:val="003957F8"/>
    <w:rsid w:val="00395C79"/>
    <w:rsid w:val="003A1757"/>
    <w:rsid w:val="003A19F5"/>
    <w:rsid w:val="003A2EFC"/>
    <w:rsid w:val="003A72D4"/>
    <w:rsid w:val="003B570C"/>
    <w:rsid w:val="003B66A7"/>
    <w:rsid w:val="003C05A0"/>
    <w:rsid w:val="003C072B"/>
    <w:rsid w:val="003C3B93"/>
    <w:rsid w:val="003C4EAB"/>
    <w:rsid w:val="003C4FE0"/>
    <w:rsid w:val="003C6003"/>
    <w:rsid w:val="003D0662"/>
    <w:rsid w:val="003D1547"/>
    <w:rsid w:val="003D3CD0"/>
    <w:rsid w:val="003D789B"/>
    <w:rsid w:val="003E057C"/>
    <w:rsid w:val="003E0CC0"/>
    <w:rsid w:val="003E390A"/>
    <w:rsid w:val="003E5C52"/>
    <w:rsid w:val="003F0EDA"/>
    <w:rsid w:val="003F5319"/>
    <w:rsid w:val="003F65B0"/>
    <w:rsid w:val="00402335"/>
    <w:rsid w:val="00406ADE"/>
    <w:rsid w:val="00406F8D"/>
    <w:rsid w:val="004107B4"/>
    <w:rsid w:val="00412D50"/>
    <w:rsid w:val="00413DE9"/>
    <w:rsid w:val="004167A5"/>
    <w:rsid w:val="00417CC3"/>
    <w:rsid w:val="004212D3"/>
    <w:rsid w:val="00422E0F"/>
    <w:rsid w:val="0042649C"/>
    <w:rsid w:val="00426858"/>
    <w:rsid w:val="00427A02"/>
    <w:rsid w:val="00432B9A"/>
    <w:rsid w:val="00437DE3"/>
    <w:rsid w:val="00440963"/>
    <w:rsid w:val="0044105F"/>
    <w:rsid w:val="004531B2"/>
    <w:rsid w:val="0045642E"/>
    <w:rsid w:val="00465365"/>
    <w:rsid w:val="00465A49"/>
    <w:rsid w:val="004720AC"/>
    <w:rsid w:val="0047257A"/>
    <w:rsid w:val="00475DE4"/>
    <w:rsid w:val="00477A42"/>
    <w:rsid w:val="004817D2"/>
    <w:rsid w:val="00486B1B"/>
    <w:rsid w:val="00491121"/>
    <w:rsid w:val="004913BA"/>
    <w:rsid w:val="00491710"/>
    <w:rsid w:val="004935CC"/>
    <w:rsid w:val="0049370E"/>
    <w:rsid w:val="0049541F"/>
    <w:rsid w:val="00497D53"/>
    <w:rsid w:val="00497DE3"/>
    <w:rsid w:val="004A563B"/>
    <w:rsid w:val="004A5BCD"/>
    <w:rsid w:val="004B0019"/>
    <w:rsid w:val="004B1975"/>
    <w:rsid w:val="004B4052"/>
    <w:rsid w:val="004B4CF7"/>
    <w:rsid w:val="004C1A42"/>
    <w:rsid w:val="004C2A4B"/>
    <w:rsid w:val="004C4471"/>
    <w:rsid w:val="004C69DF"/>
    <w:rsid w:val="004C70C1"/>
    <w:rsid w:val="004C78F8"/>
    <w:rsid w:val="004C7B4B"/>
    <w:rsid w:val="004D1E4A"/>
    <w:rsid w:val="004D4A31"/>
    <w:rsid w:val="004D6E43"/>
    <w:rsid w:val="004D79FC"/>
    <w:rsid w:val="004E01C2"/>
    <w:rsid w:val="004E04A4"/>
    <w:rsid w:val="004E099E"/>
    <w:rsid w:val="004E0E9A"/>
    <w:rsid w:val="004E5630"/>
    <w:rsid w:val="004F1879"/>
    <w:rsid w:val="004F3861"/>
    <w:rsid w:val="004F41BC"/>
    <w:rsid w:val="004F5B75"/>
    <w:rsid w:val="004F71CC"/>
    <w:rsid w:val="00500F40"/>
    <w:rsid w:val="0050460F"/>
    <w:rsid w:val="0050495A"/>
    <w:rsid w:val="0050571A"/>
    <w:rsid w:val="00505EF4"/>
    <w:rsid w:val="00506BAE"/>
    <w:rsid w:val="005124D4"/>
    <w:rsid w:val="00512F19"/>
    <w:rsid w:val="00514633"/>
    <w:rsid w:val="005153E6"/>
    <w:rsid w:val="0051679F"/>
    <w:rsid w:val="0051709D"/>
    <w:rsid w:val="005178B2"/>
    <w:rsid w:val="005208CE"/>
    <w:rsid w:val="00520BFE"/>
    <w:rsid w:val="00522C70"/>
    <w:rsid w:val="00523C91"/>
    <w:rsid w:val="0052524F"/>
    <w:rsid w:val="00527737"/>
    <w:rsid w:val="0053136C"/>
    <w:rsid w:val="00532699"/>
    <w:rsid w:val="00534339"/>
    <w:rsid w:val="005352D1"/>
    <w:rsid w:val="00535346"/>
    <w:rsid w:val="00536C70"/>
    <w:rsid w:val="005375DC"/>
    <w:rsid w:val="0054075C"/>
    <w:rsid w:val="0054361B"/>
    <w:rsid w:val="005444D5"/>
    <w:rsid w:val="00547FDE"/>
    <w:rsid w:val="00553F2F"/>
    <w:rsid w:val="00555516"/>
    <w:rsid w:val="00556383"/>
    <w:rsid w:val="0056096C"/>
    <w:rsid w:val="00560BB3"/>
    <w:rsid w:val="0056281C"/>
    <w:rsid w:val="00562CE9"/>
    <w:rsid w:val="00565F1C"/>
    <w:rsid w:val="005714F8"/>
    <w:rsid w:val="005738BB"/>
    <w:rsid w:val="0057480F"/>
    <w:rsid w:val="00581A73"/>
    <w:rsid w:val="00584765"/>
    <w:rsid w:val="0058573E"/>
    <w:rsid w:val="00586D92"/>
    <w:rsid w:val="00587427"/>
    <w:rsid w:val="00591379"/>
    <w:rsid w:val="00591DD6"/>
    <w:rsid w:val="0059472B"/>
    <w:rsid w:val="00594B88"/>
    <w:rsid w:val="00594E1D"/>
    <w:rsid w:val="0059538D"/>
    <w:rsid w:val="00595F7B"/>
    <w:rsid w:val="00596E53"/>
    <w:rsid w:val="00596F38"/>
    <w:rsid w:val="00597DE7"/>
    <w:rsid w:val="005A07CF"/>
    <w:rsid w:val="005A0CDA"/>
    <w:rsid w:val="005A1E6B"/>
    <w:rsid w:val="005A3BBD"/>
    <w:rsid w:val="005A4B75"/>
    <w:rsid w:val="005A64C7"/>
    <w:rsid w:val="005A78E9"/>
    <w:rsid w:val="005B7583"/>
    <w:rsid w:val="005C4B6E"/>
    <w:rsid w:val="005C4C0E"/>
    <w:rsid w:val="005C61B3"/>
    <w:rsid w:val="005C65C5"/>
    <w:rsid w:val="005C770D"/>
    <w:rsid w:val="005D1C8F"/>
    <w:rsid w:val="005E456E"/>
    <w:rsid w:val="005E5508"/>
    <w:rsid w:val="005E6922"/>
    <w:rsid w:val="005E7043"/>
    <w:rsid w:val="005F1314"/>
    <w:rsid w:val="005F27CB"/>
    <w:rsid w:val="005F54A5"/>
    <w:rsid w:val="005F6817"/>
    <w:rsid w:val="00600902"/>
    <w:rsid w:val="00603C81"/>
    <w:rsid w:val="00610D88"/>
    <w:rsid w:val="00611122"/>
    <w:rsid w:val="00612CE1"/>
    <w:rsid w:val="00614816"/>
    <w:rsid w:val="00617C7C"/>
    <w:rsid w:val="00622D4D"/>
    <w:rsid w:val="00623A74"/>
    <w:rsid w:val="00624D80"/>
    <w:rsid w:val="0062755E"/>
    <w:rsid w:val="0062761E"/>
    <w:rsid w:val="00630D4C"/>
    <w:rsid w:val="00632442"/>
    <w:rsid w:val="00632AAE"/>
    <w:rsid w:val="00633164"/>
    <w:rsid w:val="006335BA"/>
    <w:rsid w:val="00634736"/>
    <w:rsid w:val="00634F5A"/>
    <w:rsid w:val="00635F1A"/>
    <w:rsid w:val="0064078D"/>
    <w:rsid w:val="00641DD7"/>
    <w:rsid w:val="00646366"/>
    <w:rsid w:val="006513ED"/>
    <w:rsid w:val="006523BB"/>
    <w:rsid w:val="006525BA"/>
    <w:rsid w:val="00657CF6"/>
    <w:rsid w:val="00660381"/>
    <w:rsid w:val="00661BBC"/>
    <w:rsid w:val="00661F87"/>
    <w:rsid w:val="00667380"/>
    <w:rsid w:val="00667A22"/>
    <w:rsid w:val="006711D8"/>
    <w:rsid w:val="00677695"/>
    <w:rsid w:val="006778DC"/>
    <w:rsid w:val="0068485D"/>
    <w:rsid w:val="006855D7"/>
    <w:rsid w:val="00691AD3"/>
    <w:rsid w:val="006926BF"/>
    <w:rsid w:val="00696738"/>
    <w:rsid w:val="00697716"/>
    <w:rsid w:val="006A01ED"/>
    <w:rsid w:val="006A059E"/>
    <w:rsid w:val="006A0608"/>
    <w:rsid w:val="006A4067"/>
    <w:rsid w:val="006A7224"/>
    <w:rsid w:val="006A7BA6"/>
    <w:rsid w:val="006B1B3C"/>
    <w:rsid w:val="006B39EA"/>
    <w:rsid w:val="006B4BBD"/>
    <w:rsid w:val="006B561A"/>
    <w:rsid w:val="006B7162"/>
    <w:rsid w:val="006C3FCD"/>
    <w:rsid w:val="006D391E"/>
    <w:rsid w:val="006D7CFC"/>
    <w:rsid w:val="006E4012"/>
    <w:rsid w:val="006E4787"/>
    <w:rsid w:val="006E61BE"/>
    <w:rsid w:val="006F12F2"/>
    <w:rsid w:val="006F1642"/>
    <w:rsid w:val="006F2AE4"/>
    <w:rsid w:val="006F42CA"/>
    <w:rsid w:val="006F61DD"/>
    <w:rsid w:val="00706ACB"/>
    <w:rsid w:val="00710594"/>
    <w:rsid w:val="00714F5D"/>
    <w:rsid w:val="00715072"/>
    <w:rsid w:val="00715691"/>
    <w:rsid w:val="00716C9F"/>
    <w:rsid w:val="00721161"/>
    <w:rsid w:val="00724451"/>
    <w:rsid w:val="00725055"/>
    <w:rsid w:val="00725196"/>
    <w:rsid w:val="00725783"/>
    <w:rsid w:val="007303E0"/>
    <w:rsid w:val="00731DAC"/>
    <w:rsid w:val="00740280"/>
    <w:rsid w:val="00741526"/>
    <w:rsid w:val="007421B1"/>
    <w:rsid w:val="00742D6C"/>
    <w:rsid w:val="00746919"/>
    <w:rsid w:val="00751C51"/>
    <w:rsid w:val="00754CCF"/>
    <w:rsid w:val="00756163"/>
    <w:rsid w:val="00757DFB"/>
    <w:rsid w:val="0076275C"/>
    <w:rsid w:val="00763998"/>
    <w:rsid w:val="00767D4E"/>
    <w:rsid w:val="0077326D"/>
    <w:rsid w:val="00774887"/>
    <w:rsid w:val="00774DB8"/>
    <w:rsid w:val="00775861"/>
    <w:rsid w:val="007769AF"/>
    <w:rsid w:val="00776B69"/>
    <w:rsid w:val="00781420"/>
    <w:rsid w:val="0079362A"/>
    <w:rsid w:val="00794B33"/>
    <w:rsid w:val="00796E7D"/>
    <w:rsid w:val="00797C7C"/>
    <w:rsid w:val="007A0A69"/>
    <w:rsid w:val="007A0E30"/>
    <w:rsid w:val="007A27BC"/>
    <w:rsid w:val="007A2D61"/>
    <w:rsid w:val="007A5BD0"/>
    <w:rsid w:val="007A7A7C"/>
    <w:rsid w:val="007A7E99"/>
    <w:rsid w:val="007B1CA2"/>
    <w:rsid w:val="007B6A0B"/>
    <w:rsid w:val="007C0D2E"/>
    <w:rsid w:val="007C3A82"/>
    <w:rsid w:val="007C6EA7"/>
    <w:rsid w:val="007D0A4B"/>
    <w:rsid w:val="007D22E4"/>
    <w:rsid w:val="007D2F03"/>
    <w:rsid w:val="007D3553"/>
    <w:rsid w:val="007D3E78"/>
    <w:rsid w:val="007D4514"/>
    <w:rsid w:val="007E3E51"/>
    <w:rsid w:val="007E75D1"/>
    <w:rsid w:val="007F02AD"/>
    <w:rsid w:val="007F111E"/>
    <w:rsid w:val="007F19AB"/>
    <w:rsid w:val="007F2904"/>
    <w:rsid w:val="007F298D"/>
    <w:rsid w:val="007F3218"/>
    <w:rsid w:val="007F3827"/>
    <w:rsid w:val="007F4C22"/>
    <w:rsid w:val="007F562B"/>
    <w:rsid w:val="00800F25"/>
    <w:rsid w:val="008113E5"/>
    <w:rsid w:val="00812658"/>
    <w:rsid w:val="00813EB3"/>
    <w:rsid w:val="00814492"/>
    <w:rsid w:val="00814CD9"/>
    <w:rsid w:val="00815A6C"/>
    <w:rsid w:val="00815D02"/>
    <w:rsid w:val="00823208"/>
    <w:rsid w:val="00824EF9"/>
    <w:rsid w:val="00826D16"/>
    <w:rsid w:val="0083109C"/>
    <w:rsid w:val="0083322B"/>
    <w:rsid w:val="00833336"/>
    <w:rsid w:val="008357B4"/>
    <w:rsid w:val="00840AEB"/>
    <w:rsid w:val="008421AB"/>
    <w:rsid w:val="00842A89"/>
    <w:rsid w:val="0084444D"/>
    <w:rsid w:val="0085020A"/>
    <w:rsid w:val="00853735"/>
    <w:rsid w:val="00853A7D"/>
    <w:rsid w:val="00854E92"/>
    <w:rsid w:val="00855D9B"/>
    <w:rsid w:val="0085636F"/>
    <w:rsid w:val="008577F1"/>
    <w:rsid w:val="00857A4C"/>
    <w:rsid w:val="0086136A"/>
    <w:rsid w:val="00862F3B"/>
    <w:rsid w:val="00864786"/>
    <w:rsid w:val="00871660"/>
    <w:rsid w:val="00872F49"/>
    <w:rsid w:val="00876B60"/>
    <w:rsid w:val="008816AC"/>
    <w:rsid w:val="00884D16"/>
    <w:rsid w:val="00886E6A"/>
    <w:rsid w:val="00890392"/>
    <w:rsid w:val="00896F14"/>
    <w:rsid w:val="00897598"/>
    <w:rsid w:val="008A0247"/>
    <w:rsid w:val="008A0571"/>
    <w:rsid w:val="008A0FF6"/>
    <w:rsid w:val="008A5D4A"/>
    <w:rsid w:val="008B04EF"/>
    <w:rsid w:val="008B6BA5"/>
    <w:rsid w:val="008B6E9D"/>
    <w:rsid w:val="008C0FF9"/>
    <w:rsid w:val="008C2B3F"/>
    <w:rsid w:val="008C350E"/>
    <w:rsid w:val="008C37D5"/>
    <w:rsid w:val="008C3D1B"/>
    <w:rsid w:val="008C7493"/>
    <w:rsid w:val="008C7698"/>
    <w:rsid w:val="008D2506"/>
    <w:rsid w:val="008E4B0C"/>
    <w:rsid w:val="008E5030"/>
    <w:rsid w:val="008E7270"/>
    <w:rsid w:val="008F387C"/>
    <w:rsid w:val="008F60DB"/>
    <w:rsid w:val="00902B4A"/>
    <w:rsid w:val="00907C5C"/>
    <w:rsid w:val="00907D4D"/>
    <w:rsid w:val="00914D09"/>
    <w:rsid w:val="00915B56"/>
    <w:rsid w:val="009173AE"/>
    <w:rsid w:val="009222E6"/>
    <w:rsid w:val="0092300D"/>
    <w:rsid w:val="00923CB2"/>
    <w:rsid w:val="00926133"/>
    <w:rsid w:val="00930091"/>
    <w:rsid w:val="00933B2E"/>
    <w:rsid w:val="0093450C"/>
    <w:rsid w:val="00934E32"/>
    <w:rsid w:val="00934EC6"/>
    <w:rsid w:val="00937E4A"/>
    <w:rsid w:val="009410D5"/>
    <w:rsid w:val="009421F6"/>
    <w:rsid w:val="00942939"/>
    <w:rsid w:val="009437E7"/>
    <w:rsid w:val="00943CBE"/>
    <w:rsid w:val="0094522D"/>
    <w:rsid w:val="009476BB"/>
    <w:rsid w:val="00950A96"/>
    <w:rsid w:val="009515F7"/>
    <w:rsid w:val="00952D07"/>
    <w:rsid w:val="00954BE0"/>
    <w:rsid w:val="00955D1E"/>
    <w:rsid w:val="00956AD4"/>
    <w:rsid w:val="00965792"/>
    <w:rsid w:val="009663A8"/>
    <w:rsid w:val="00967791"/>
    <w:rsid w:val="0097368C"/>
    <w:rsid w:val="00977AC5"/>
    <w:rsid w:val="00982770"/>
    <w:rsid w:val="00984148"/>
    <w:rsid w:val="00984DBB"/>
    <w:rsid w:val="009868C6"/>
    <w:rsid w:val="00990AF6"/>
    <w:rsid w:val="0099582F"/>
    <w:rsid w:val="009A21CA"/>
    <w:rsid w:val="009A3475"/>
    <w:rsid w:val="009A3F56"/>
    <w:rsid w:val="009A4C6E"/>
    <w:rsid w:val="009A4E1A"/>
    <w:rsid w:val="009A549F"/>
    <w:rsid w:val="009B2CCB"/>
    <w:rsid w:val="009B3C45"/>
    <w:rsid w:val="009B7A98"/>
    <w:rsid w:val="009C136A"/>
    <w:rsid w:val="009C264F"/>
    <w:rsid w:val="009C4A02"/>
    <w:rsid w:val="009C5A9E"/>
    <w:rsid w:val="009C700F"/>
    <w:rsid w:val="009D48B7"/>
    <w:rsid w:val="009D5749"/>
    <w:rsid w:val="009D6514"/>
    <w:rsid w:val="009E6B3F"/>
    <w:rsid w:val="009E7AC3"/>
    <w:rsid w:val="009F1756"/>
    <w:rsid w:val="009F47B5"/>
    <w:rsid w:val="009F4BD5"/>
    <w:rsid w:val="009F5196"/>
    <w:rsid w:val="009F648B"/>
    <w:rsid w:val="009F6528"/>
    <w:rsid w:val="00A00188"/>
    <w:rsid w:val="00A0487F"/>
    <w:rsid w:val="00A06BF6"/>
    <w:rsid w:val="00A071BC"/>
    <w:rsid w:val="00A079C7"/>
    <w:rsid w:val="00A21315"/>
    <w:rsid w:val="00A2178F"/>
    <w:rsid w:val="00A219AE"/>
    <w:rsid w:val="00A243D4"/>
    <w:rsid w:val="00A2546E"/>
    <w:rsid w:val="00A25ED6"/>
    <w:rsid w:val="00A26EF2"/>
    <w:rsid w:val="00A307D4"/>
    <w:rsid w:val="00A32568"/>
    <w:rsid w:val="00A3273C"/>
    <w:rsid w:val="00A3288F"/>
    <w:rsid w:val="00A33885"/>
    <w:rsid w:val="00A33AFE"/>
    <w:rsid w:val="00A34251"/>
    <w:rsid w:val="00A34593"/>
    <w:rsid w:val="00A455BA"/>
    <w:rsid w:val="00A45C83"/>
    <w:rsid w:val="00A512CD"/>
    <w:rsid w:val="00A5375C"/>
    <w:rsid w:val="00A54EEA"/>
    <w:rsid w:val="00A57C11"/>
    <w:rsid w:val="00A6082F"/>
    <w:rsid w:val="00A652FF"/>
    <w:rsid w:val="00A66307"/>
    <w:rsid w:val="00A70B0C"/>
    <w:rsid w:val="00A7287F"/>
    <w:rsid w:val="00A746D2"/>
    <w:rsid w:val="00A769A6"/>
    <w:rsid w:val="00A81BC8"/>
    <w:rsid w:val="00A82A2F"/>
    <w:rsid w:val="00A83F1E"/>
    <w:rsid w:val="00A916A8"/>
    <w:rsid w:val="00A931DC"/>
    <w:rsid w:val="00A940DD"/>
    <w:rsid w:val="00A94781"/>
    <w:rsid w:val="00A9566D"/>
    <w:rsid w:val="00AA35D8"/>
    <w:rsid w:val="00AA6359"/>
    <w:rsid w:val="00AA7EFC"/>
    <w:rsid w:val="00AB2815"/>
    <w:rsid w:val="00AB5C5D"/>
    <w:rsid w:val="00AB691C"/>
    <w:rsid w:val="00AB694C"/>
    <w:rsid w:val="00AB7011"/>
    <w:rsid w:val="00AC1720"/>
    <w:rsid w:val="00AD1B7C"/>
    <w:rsid w:val="00AD209A"/>
    <w:rsid w:val="00AD2489"/>
    <w:rsid w:val="00AD62FF"/>
    <w:rsid w:val="00AD6EE9"/>
    <w:rsid w:val="00AE125C"/>
    <w:rsid w:val="00AE7B9B"/>
    <w:rsid w:val="00AF1D28"/>
    <w:rsid w:val="00AF3E6B"/>
    <w:rsid w:val="00AF6A27"/>
    <w:rsid w:val="00AF7727"/>
    <w:rsid w:val="00B01387"/>
    <w:rsid w:val="00B033E7"/>
    <w:rsid w:val="00B05F54"/>
    <w:rsid w:val="00B07031"/>
    <w:rsid w:val="00B1592D"/>
    <w:rsid w:val="00B207BF"/>
    <w:rsid w:val="00B215D9"/>
    <w:rsid w:val="00B22532"/>
    <w:rsid w:val="00B25078"/>
    <w:rsid w:val="00B27A56"/>
    <w:rsid w:val="00B27ACB"/>
    <w:rsid w:val="00B30244"/>
    <w:rsid w:val="00B31C7A"/>
    <w:rsid w:val="00B36CF1"/>
    <w:rsid w:val="00B378E3"/>
    <w:rsid w:val="00B42C0D"/>
    <w:rsid w:val="00B44CA0"/>
    <w:rsid w:val="00B469E8"/>
    <w:rsid w:val="00B46D18"/>
    <w:rsid w:val="00B46D40"/>
    <w:rsid w:val="00B52E5F"/>
    <w:rsid w:val="00B554B0"/>
    <w:rsid w:val="00B558F9"/>
    <w:rsid w:val="00B60C4F"/>
    <w:rsid w:val="00B65909"/>
    <w:rsid w:val="00B65C3C"/>
    <w:rsid w:val="00B673BD"/>
    <w:rsid w:val="00B7042A"/>
    <w:rsid w:val="00B70546"/>
    <w:rsid w:val="00B73CDC"/>
    <w:rsid w:val="00B740A9"/>
    <w:rsid w:val="00B764EC"/>
    <w:rsid w:val="00B87E9D"/>
    <w:rsid w:val="00B92CE4"/>
    <w:rsid w:val="00B9422B"/>
    <w:rsid w:val="00B94496"/>
    <w:rsid w:val="00B94651"/>
    <w:rsid w:val="00B947FD"/>
    <w:rsid w:val="00B95AFA"/>
    <w:rsid w:val="00BA33D3"/>
    <w:rsid w:val="00BA4767"/>
    <w:rsid w:val="00BA5751"/>
    <w:rsid w:val="00BA65AA"/>
    <w:rsid w:val="00BA7B65"/>
    <w:rsid w:val="00BB07F1"/>
    <w:rsid w:val="00BB0D72"/>
    <w:rsid w:val="00BB1B9C"/>
    <w:rsid w:val="00BB4B4E"/>
    <w:rsid w:val="00BB746E"/>
    <w:rsid w:val="00BC07CD"/>
    <w:rsid w:val="00BC110C"/>
    <w:rsid w:val="00BC1D65"/>
    <w:rsid w:val="00BC2E7D"/>
    <w:rsid w:val="00BC32B0"/>
    <w:rsid w:val="00BC45F4"/>
    <w:rsid w:val="00BC62BE"/>
    <w:rsid w:val="00BC7ECA"/>
    <w:rsid w:val="00BC7FF4"/>
    <w:rsid w:val="00BD0922"/>
    <w:rsid w:val="00BD2C80"/>
    <w:rsid w:val="00BD380E"/>
    <w:rsid w:val="00BD6865"/>
    <w:rsid w:val="00BE18EB"/>
    <w:rsid w:val="00BE6C8A"/>
    <w:rsid w:val="00BE6E64"/>
    <w:rsid w:val="00BE6F69"/>
    <w:rsid w:val="00BF2B13"/>
    <w:rsid w:val="00BF3DAD"/>
    <w:rsid w:val="00BF5661"/>
    <w:rsid w:val="00BF59EF"/>
    <w:rsid w:val="00BF69C9"/>
    <w:rsid w:val="00C03620"/>
    <w:rsid w:val="00C0599B"/>
    <w:rsid w:val="00C10509"/>
    <w:rsid w:val="00C1068D"/>
    <w:rsid w:val="00C122FD"/>
    <w:rsid w:val="00C12677"/>
    <w:rsid w:val="00C13ACA"/>
    <w:rsid w:val="00C157F6"/>
    <w:rsid w:val="00C157FA"/>
    <w:rsid w:val="00C27AEF"/>
    <w:rsid w:val="00C30A90"/>
    <w:rsid w:val="00C316FA"/>
    <w:rsid w:val="00C33733"/>
    <w:rsid w:val="00C33A46"/>
    <w:rsid w:val="00C33D6E"/>
    <w:rsid w:val="00C345AF"/>
    <w:rsid w:val="00C349A1"/>
    <w:rsid w:val="00C36DED"/>
    <w:rsid w:val="00C40B57"/>
    <w:rsid w:val="00C44939"/>
    <w:rsid w:val="00C467D3"/>
    <w:rsid w:val="00C51061"/>
    <w:rsid w:val="00C514D9"/>
    <w:rsid w:val="00C54ADF"/>
    <w:rsid w:val="00C556EE"/>
    <w:rsid w:val="00C60D1F"/>
    <w:rsid w:val="00C63BED"/>
    <w:rsid w:val="00C63F5C"/>
    <w:rsid w:val="00C643EB"/>
    <w:rsid w:val="00C676FF"/>
    <w:rsid w:val="00C72B6C"/>
    <w:rsid w:val="00C72C57"/>
    <w:rsid w:val="00C741CB"/>
    <w:rsid w:val="00C76C0E"/>
    <w:rsid w:val="00C80324"/>
    <w:rsid w:val="00C80C82"/>
    <w:rsid w:val="00C826C3"/>
    <w:rsid w:val="00C8302A"/>
    <w:rsid w:val="00C83174"/>
    <w:rsid w:val="00C8595A"/>
    <w:rsid w:val="00C86C87"/>
    <w:rsid w:val="00C87448"/>
    <w:rsid w:val="00C87931"/>
    <w:rsid w:val="00C96F03"/>
    <w:rsid w:val="00CA0D55"/>
    <w:rsid w:val="00CA12CA"/>
    <w:rsid w:val="00CA644D"/>
    <w:rsid w:val="00CA6C9D"/>
    <w:rsid w:val="00CA7A5B"/>
    <w:rsid w:val="00CB1792"/>
    <w:rsid w:val="00CC0626"/>
    <w:rsid w:val="00CC0BF6"/>
    <w:rsid w:val="00CC3198"/>
    <w:rsid w:val="00CC7F0F"/>
    <w:rsid w:val="00CD12ED"/>
    <w:rsid w:val="00CD2D45"/>
    <w:rsid w:val="00CD30CB"/>
    <w:rsid w:val="00CD62E1"/>
    <w:rsid w:val="00CE2906"/>
    <w:rsid w:val="00CE4841"/>
    <w:rsid w:val="00CE6A14"/>
    <w:rsid w:val="00CE6D31"/>
    <w:rsid w:val="00D00731"/>
    <w:rsid w:val="00D00F47"/>
    <w:rsid w:val="00D011E4"/>
    <w:rsid w:val="00D02AE5"/>
    <w:rsid w:val="00D02B26"/>
    <w:rsid w:val="00D0401D"/>
    <w:rsid w:val="00D04C94"/>
    <w:rsid w:val="00D0608F"/>
    <w:rsid w:val="00D06A6D"/>
    <w:rsid w:val="00D11242"/>
    <w:rsid w:val="00D139B8"/>
    <w:rsid w:val="00D13CE7"/>
    <w:rsid w:val="00D14D31"/>
    <w:rsid w:val="00D160D4"/>
    <w:rsid w:val="00D162AE"/>
    <w:rsid w:val="00D16CC1"/>
    <w:rsid w:val="00D1713E"/>
    <w:rsid w:val="00D200AA"/>
    <w:rsid w:val="00D20895"/>
    <w:rsid w:val="00D213B8"/>
    <w:rsid w:val="00D2186B"/>
    <w:rsid w:val="00D225E8"/>
    <w:rsid w:val="00D2538F"/>
    <w:rsid w:val="00D26037"/>
    <w:rsid w:val="00D27E6D"/>
    <w:rsid w:val="00D31E72"/>
    <w:rsid w:val="00D31F58"/>
    <w:rsid w:val="00D34221"/>
    <w:rsid w:val="00D34409"/>
    <w:rsid w:val="00D347F0"/>
    <w:rsid w:val="00D349CF"/>
    <w:rsid w:val="00D35288"/>
    <w:rsid w:val="00D411E3"/>
    <w:rsid w:val="00D47442"/>
    <w:rsid w:val="00D5467A"/>
    <w:rsid w:val="00D56920"/>
    <w:rsid w:val="00D6334F"/>
    <w:rsid w:val="00D64C2D"/>
    <w:rsid w:val="00D76975"/>
    <w:rsid w:val="00D76DA0"/>
    <w:rsid w:val="00D7753C"/>
    <w:rsid w:val="00D82EDE"/>
    <w:rsid w:val="00D831A0"/>
    <w:rsid w:val="00D84911"/>
    <w:rsid w:val="00D8544F"/>
    <w:rsid w:val="00D85D7F"/>
    <w:rsid w:val="00D85E75"/>
    <w:rsid w:val="00D85FA2"/>
    <w:rsid w:val="00D87F61"/>
    <w:rsid w:val="00D90675"/>
    <w:rsid w:val="00D92950"/>
    <w:rsid w:val="00D93648"/>
    <w:rsid w:val="00D946DA"/>
    <w:rsid w:val="00DA20F6"/>
    <w:rsid w:val="00DA57FA"/>
    <w:rsid w:val="00DB2D66"/>
    <w:rsid w:val="00DB4D29"/>
    <w:rsid w:val="00DB50C9"/>
    <w:rsid w:val="00DB584E"/>
    <w:rsid w:val="00DC1891"/>
    <w:rsid w:val="00DC4424"/>
    <w:rsid w:val="00DC47FF"/>
    <w:rsid w:val="00DC6139"/>
    <w:rsid w:val="00DC6C95"/>
    <w:rsid w:val="00DD03DE"/>
    <w:rsid w:val="00DD1184"/>
    <w:rsid w:val="00DD19D2"/>
    <w:rsid w:val="00DD3236"/>
    <w:rsid w:val="00DD7588"/>
    <w:rsid w:val="00DD7614"/>
    <w:rsid w:val="00DE085C"/>
    <w:rsid w:val="00DE08D9"/>
    <w:rsid w:val="00DE1AE0"/>
    <w:rsid w:val="00DE7C90"/>
    <w:rsid w:val="00DF0B6D"/>
    <w:rsid w:val="00DF2062"/>
    <w:rsid w:val="00DF28AA"/>
    <w:rsid w:val="00E0502F"/>
    <w:rsid w:val="00E066F0"/>
    <w:rsid w:val="00E069F5"/>
    <w:rsid w:val="00E12D82"/>
    <w:rsid w:val="00E17810"/>
    <w:rsid w:val="00E22FEA"/>
    <w:rsid w:val="00E31CEC"/>
    <w:rsid w:val="00E339EF"/>
    <w:rsid w:val="00E40872"/>
    <w:rsid w:val="00E42EEC"/>
    <w:rsid w:val="00E449F4"/>
    <w:rsid w:val="00E46B03"/>
    <w:rsid w:val="00E54FFD"/>
    <w:rsid w:val="00E57710"/>
    <w:rsid w:val="00E63C19"/>
    <w:rsid w:val="00E72A4F"/>
    <w:rsid w:val="00E72AC9"/>
    <w:rsid w:val="00E74CD4"/>
    <w:rsid w:val="00E75763"/>
    <w:rsid w:val="00E76924"/>
    <w:rsid w:val="00E77F62"/>
    <w:rsid w:val="00E83042"/>
    <w:rsid w:val="00E8344A"/>
    <w:rsid w:val="00E86621"/>
    <w:rsid w:val="00E874E7"/>
    <w:rsid w:val="00E927C2"/>
    <w:rsid w:val="00EA15CC"/>
    <w:rsid w:val="00EA2990"/>
    <w:rsid w:val="00EA3359"/>
    <w:rsid w:val="00EA3718"/>
    <w:rsid w:val="00EA7273"/>
    <w:rsid w:val="00EB1E97"/>
    <w:rsid w:val="00EB26E1"/>
    <w:rsid w:val="00EB3E11"/>
    <w:rsid w:val="00EC15A7"/>
    <w:rsid w:val="00EC18E9"/>
    <w:rsid w:val="00EC1DF4"/>
    <w:rsid w:val="00EC27E6"/>
    <w:rsid w:val="00EC28D0"/>
    <w:rsid w:val="00EC38CE"/>
    <w:rsid w:val="00EC49C1"/>
    <w:rsid w:val="00EC631B"/>
    <w:rsid w:val="00ED0CC8"/>
    <w:rsid w:val="00ED179B"/>
    <w:rsid w:val="00ED2196"/>
    <w:rsid w:val="00ED3812"/>
    <w:rsid w:val="00EE010D"/>
    <w:rsid w:val="00EE017E"/>
    <w:rsid w:val="00EE03EB"/>
    <w:rsid w:val="00EE070D"/>
    <w:rsid w:val="00EE1B1A"/>
    <w:rsid w:val="00EE56B1"/>
    <w:rsid w:val="00EE6E83"/>
    <w:rsid w:val="00EE6E94"/>
    <w:rsid w:val="00EF0E82"/>
    <w:rsid w:val="00EF1908"/>
    <w:rsid w:val="00EF1A57"/>
    <w:rsid w:val="00EF71A2"/>
    <w:rsid w:val="00EF7C5A"/>
    <w:rsid w:val="00F02359"/>
    <w:rsid w:val="00F03866"/>
    <w:rsid w:val="00F04170"/>
    <w:rsid w:val="00F116E6"/>
    <w:rsid w:val="00F170A9"/>
    <w:rsid w:val="00F2317A"/>
    <w:rsid w:val="00F24C88"/>
    <w:rsid w:val="00F351D9"/>
    <w:rsid w:val="00F37378"/>
    <w:rsid w:val="00F40319"/>
    <w:rsid w:val="00F40FA3"/>
    <w:rsid w:val="00F41A0D"/>
    <w:rsid w:val="00F431F1"/>
    <w:rsid w:val="00F46981"/>
    <w:rsid w:val="00F46ECA"/>
    <w:rsid w:val="00F511E4"/>
    <w:rsid w:val="00F51735"/>
    <w:rsid w:val="00F51AB9"/>
    <w:rsid w:val="00F62A69"/>
    <w:rsid w:val="00F652C2"/>
    <w:rsid w:val="00F65345"/>
    <w:rsid w:val="00F662C7"/>
    <w:rsid w:val="00F67109"/>
    <w:rsid w:val="00F72109"/>
    <w:rsid w:val="00F727B1"/>
    <w:rsid w:val="00F7449C"/>
    <w:rsid w:val="00F81EBF"/>
    <w:rsid w:val="00F821F5"/>
    <w:rsid w:val="00F825D9"/>
    <w:rsid w:val="00F850CA"/>
    <w:rsid w:val="00F90BB8"/>
    <w:rsid w:val="00F91EC6"/>
    <w:rsid w:val="00F941C4"/>
    <w:rsid w:val="00FA3D4D"/>
    <w:rsid w:val="00FA4137"/>
    <w:rsid w:val="00FB2292"/>
    <w:rsid w:val="00FB23F5"/>
    <w:rsid w:val="00FB3A70"/>
    <w:rsid w:val="00FB6E04"/>
    <w:rsid w:val="00FC1C32"/>
    <w:rsid w:val="00FC452E"/>
    <w:rsid w:val="00FC4EA2"/>
    <w:rsid w:val="00FC6CD7"/>
    <w:rsid w:val="00FD1B51"/>
    <w:rsid w:val="00FD1CF4"/>
    <w:rsid w:val="00FD2141"/>
    <w:rsid w:val="00FD5700"/>
    <w:rsid w:val="00FE135B"/>
    <w:rsid w:val="00FE2943"/>
    <w:rsid w:val="00FE3391"/>
    <w:rsid w:val="00FE3974"/>
    <w:rsid w:val="00FE39F1"/>
    <w:rsid w:val="00FF374D"/>
    <w:rsid w:val="00FF3D04"/>
    <w:rsid w:val="00FF4E08"/>
    <w:rsid w:val="00FF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99977"/>
  <w15:chartTrackingRefBased/>
  <w15:docId w15:val="{B5379071-FB15-4088-9F1C-3E73C3E13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C350E"/>
    <w:pPr>
      <w:spacing w:after="180" w:line="240" w:lineRule="auto"/>
    </w:pPr>
    <w:rPr>
      <w:rFonts w:ascii="Times New Roman" w:eastAsia="PMingLiU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8C350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595A"/>
    <w:pPr>
      <w:keepNext/>
      <w:keepLines/>
      <w:numPr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C350E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C350E"/>
    <w:rPr>
      <w:rFonts w:ascii="Arial" w:eastAsia="PMingLiU" w:hAnsi="Arial" w:cs="Times New Roman"/>
      <w:b/>
      <w:noProof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8C350E"/>
    <w:rPr>
      <w:rFonts w:ascii="Arial" w:eastAsia="PMingLiU" w:hAnsi="Arial" w:cs="Times New Roman"/>
      <w:sz w:val="36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56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F5661"/>
    <w:rPr>
      <w:rFonts w:eastAsiaTheme="minorEastAsia"/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rsid w:val="0013183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Sundar Subramanian</dc:creator>
  <cp:keywords/>
  <dc:description/>
  <cp:lastModifiedBy>Sundar Subramanian</cp:lastModifiedBy>
  <cp:revision>3</cp:revision>
  <dcterms:created xsi:type="dcterms:W3CDTF">2017-08-22T12:10:00Z</dcterms:created>
  <dcterms:modified xsi:type="dcterms:W3CDTF">2017-08-22T13:14:00Z</dcterms:modified>
</cp:coreProperties>
</file>